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BD" w:rsidRPr="00AD720E" w:rsidRDefault="005107BD">
      <w:pPr>
        <w:rPr>
          <w:rFonts w:cs="Arial"/>
          <w:b/>
          <w:sz w:val="16"/>
          <w:szCs w:val="16"/>
          <w:lang w:val="ru-RU"/>
        </w:rPr>
      </w:pPr>
    </w:p>
    <w:p w:rsidR="005107BD" w:rsidRPr="00693F58" w:rsidRDefault="005107BD">
      <w:pPr>
        <w:rPr>
          <w:rFonts w:cs="Arial"/>
          <w:sz w:val="16"/>
          <w:szCs w:val="16"/>
        </w:rPr>
      </w:pPr>
    </w:p>
    <w:tbl>
      <w:tblPr>
        <w:tblW w:w="1105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567"/>
        <w:gridCol w:w="1571"/>
        <w:gridCol w:w="129"/>
        <w:gridCol w:w="8"/>
        <w:gridCol w:w="558"/>
        <w:gridCol w:w="563"/>
        <w:gridCol w:w="159"/>
        <w:gridCol w:w="425"/>
        <w:gridCol w:w="142"/>
        <w:gridCol w:w="1403"/>
        <w:gridCol w:w="440"/>
        <w:gridCol w:w="138"/>
        <w:gridCol w:w="429"/>
        <w:gridCol w:w="140"/>
        <w:gridCol w:w="1986"/>
      </w:tblGrid>
      <w:tr w:rsidR="003711C8" w:rsidRPr="006365FA" w:rsidTr="00820EC9">
        <w:trPr>
          <w:cantSplit/>
          <w:trHeight w:val="283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0133" w:rsidRPr="00647BD7" w:rsidRDefault="00647BD7" w:rsidP="00820EC9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БЛАНК ДОЛЖЕН БЫТЬ ЗАПОЛНЕН БОЛЬШИМИ БУКВАМИ И ДОЛЖЕН БЫТЬ ЧИТАЕМ</w:t>
            </w:r>
          </w:p>
        </w:tc>
      </w:tr>
      <w:tr w:rsidR="003711C8" w:rsidRPr="003711C8" w:rsidTr="007740D0">
        <w:trPr>
          <w:cantSplit/>
          <w:trHeight w:val="283"/>
        </w:trPr>
        <w:tc>
          <w:tcPr>
            <w:tcW w:w="467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11A" w:rsidRPr="007740D0" w:rsidRDefault="007740D0" w:rsidP="00B22F15">
            <w:pPr>
              <w:jc w:val="center"/>
              <w:rPr>
                <w:rFonts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НАИМЕНОВАНИЕ ОРГАНИЗАЦИИ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11A" w:rsidRPr="007740D0" w:rsidRDefault="007740D0" w:rsidP="00B22F15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СТРАНА</w:t>
            </w:r>
          </w:p>
        </w:tc>
        <w:tc>
          <w:tcPr>
            <w:tcW w:w="269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11A" w:rsidRPr="003711C8" w:rsidRDefault="007740D0" w:rsidP="00B22F15">
            <w:pPr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ПРЕТЕНЗИЯ</w:t>
            </w:r>
            <w:r w:rsidRPr="007740D0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lang w:val="ru-RU"/>
              </w:rPr>
              <w:t>КЛИЕНТА</w:t>
            </w:r>
            <w:r w:rsidRPr="007740D0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lang w:val="ru-RU"/>
              </w:rPr>
              <w:t>ИСХ</w:t>
            </w:r>
            <w:r w:rsidRPr="007740D0">
              <w:rPr>
                <w:rFonts w:cs="Arial"/>
                <w:b/>
                <w:sz w:val="16"/>
                <w:szCs w:val="16"/>
                <w:lang w:val="en-US"/>
              </w:rPr>
              <w:t>.</w:t>
            </w:r>
            <w:r w:rsidR="004E0133" w:rsidRPr="003711C8">
              <w:rPr>
                <w:rFonts w:cs="Arial"/>
                <w:b/>
                <w:sz w:val="16"/>
                <w:szCs w:val="16"/>
                <w:lang w:val="en-GB"/>
              </w:rPr>
              <w:t xml:space="preserve"> N°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11A" w:rsidRPr="007740D0" w:rsidRDefault="007740D0" w:rsidP="00B22F15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ДАТА ПРЕТЕНЗИИ</w:t>
            </w:r>
          </w:p>
        </w:tc>
      </w:tr>
      <w:tr w:rsidR="00F1411A" w:rsidRPr="003711C8" w:rsidTr="007740D0">
        <w:trPr>
          <w:cantSplit/>
          <w:trHeight w:val="510"/>
        </w:trPr>
        <w:tc>
          <w:tcPr>
            <w:tcW w:w="467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A" w:rsidRPr="003711C8" w:rsidRDefault="00F1411A" w:rsidP="00F1411A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0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A" w:rsidRPr="003711C8" w:rsidRDefault="00F1411A" w:rsidP="00F1411A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69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A" w:rsidRPr="003711C8" w:rsidRDefault="00F1411A" w:rsidP="00F1411A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A" w:rsidRPr="003711C8" w:rsidRDefault="00F1411A" w:rsidP="00F1411A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711C8" w:rsidRPr="003711C8" w:rsidTr="00007548">
        <w:trPr>
          <w:cantSplit/>
          <w:trHeight w:val="28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11A" w:rsidRPr="007740D0" w:rsidRDefault="007740D0" w:rsidP="00F1411A">
            <w:pPr>
              <w:rPr>
                <w:rFonts w:cs="Arial"/>
                <w:b/>
                <w:noProof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ru-RU"/>
              </w:rPr>
              <w:t>КАЧЕСТВЕННЫЙ ТОВАР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11A" w:rsidRPr="003711C8" w:rsidRDefault="00F1411A" w:rsidP="00F1411A">
            <w:pPr>
              <w:jc w:val="center"/>
              <w:rPr>
                <w:rFonts w:cs="Arial"/>
                <w:noProof/>
                <w:sz w:val="28"/>
                <w:szCs w:val="28"/>
                <w:lang w:val="en-GB"/>
              </w:rPr>
            </w:pPr>
            <w:r w:rsidRPr="003711C8">
              <w:rPr>
                <w:rFonts w:cs="Arial"/>
                <w:noProof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11A" w:rsidRPr="007740D0" w:rsidRDefault="007740D0" w:rsidP="00F210FF">
            <w:pPr>
              <w:ind w:left="-59" w:right="-83"/>
              <w:rPr>
                <w:rFonts w:cs="Arial"/>
                <w:b/>
                <w:noProof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ru-RU"/>
              </w:rPr>
              <w:t>НАРУШЕНИЕ АССОРТИМ</w:t>
            </w:r>
            <w:r w:rsidR="00F210FF">
              <w:rPr>
                <w:rFonts w:cs="Arial"/>
                <w:b/>
                <w:noProof/>
                <w:sz w:val="16"/>
                <w:szCs w:val="16"/>
                <w:lang w:val="ru-RU"/>
              </w:rPr>
              <w:t>ЕНТА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11A" w:rsidRPr="003711C8" w:rsidRDefault="00F1411A" w:rsidP="00F1411A">
            <w:pPr>
              <w:jc w:val="center"/>
              <w:rPr>
                <w:rFonts w:cs="Arial"/>
                <w:noProof/>
                <w:sz w:val="28"/>
                <w:szCs w:val="28"/>
                <w:lang w:val="en-GB"/>
              </w:rPr>
            </w:pPr>
            <w:r w:rsidRPr="003711C8">
              <w:rPr>
                <w:rFonts w:cs="Arial"/>
                <w:noProof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11A" w:rsidRPr="00F210FF" w:rsidRDefault="00F210FF" w:rsidP="00F1411A">
            <w:pPr>
              <w:rPr>
                <w:rFonts w:cs="Arial"/>
                <w:b/>
                <w:noProof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ru-RU"/>
              </w:rPr>
              <w:t>ПО СОГЛАСОВАНИЮ СТОРОН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11A" w:rsidRPr="003711C8" w:rsidRDefault="00F1411A" w:rsidP="00F1411A">
            <w:pPr>
              <w:jc w:val="center"/>
              <w:rPr>
                <w:rFonts w:cs="Arial"/>
                <w:noProof/>
                <w:sz w:val="28"/>
                <w:szCs w:val="28"/>
                <w:lang w:val="en-GB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411A" w:rsidRPr="003711C8" w:rsidRDefault="00F1411A" w:rsidP="00F1411A">
            <w:pPr>
              <w:rPr>
                <w:rFonts w:cs="Arial"/>
                <w:b/>
                <w:noProof/>
                <w:sz w:val="16"/>
                <w:szCs w:val="16"/>
                <w:lang w:val="en-GB"/>
              </w:rPr>
            </w:pPr>
          </w:p>
        </w:tc>
      </w:tr>
      <w:tr w:rsidR="007740D0" w:rsidRPr="003711C8" w:rsidTr="00007548">
        <w:trPr>
          <w:cantSplit/>
          <w:trHeight w:val="28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7740D0" w:rsidRDefault="007740D0" w:rsidP="002E1A07">
            <w:pPr>
              <w:rPr>
                <w:rFonts w:cs="Arial"/>
                <w:b/>
                <w:noProof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ru-RU"/>
              </w:rPr>
              <w:t>НЕ КАЧЕСТВЕННЫЙ ТОВАР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0D0" w:rsidRPr="003711C8" w:rsidRDefault="007740D0" w:rsidP="002E1A07">
            <w:pPr>
              <w:jc w:val="center"/>
              <w:rPr>
                <w:rFonts w:cs="Arial"/>
                <w:noProof/>
                <w:sz w:val="28"/>
                <w:szCs w:val="28"/>
                <w:lang w:val="en-GB"/>
              </w:rPr>
            </w:pPr>
            <w:r w:rsidRPr="003711C8">
              <w:rPr>
                <w:rFonts w:cs="Arial"/>
                <w:noProof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F210FF" w:rsidRDefault="00F210FF" w:rsidP="002E1A07">
            <w:pPr>
              <w:rPr>
                <w:rFonts w:cs="Arial"/>
                <w:b/>
                <w:noProof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ru-RU"/>
              </w:rPr>
              <w:t>БРАК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0D0" w:rsidRPr="003711C8" w:rsidRDefault="007740D0" w:rsidP="002E1A07">
            <w:pPr>
              <w:jc w:val="center"/>
              <w:rPr>
                <w:rFonts w:cs="Arial"/>
                <w:noProof/>
                <w:sz w:val="28"/>
                <w:szCs w:val="28"/>
                <w:lang w:val="en-GB"/>
              </w:rPr>
            </w:pPr>
            <w:r w:rsidRPr="003711C8">
              <w:rPr>
                <w:rFonts w:cs="Arial"/>
                <w:noProof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F210FF" w:rsidRDefault="00F210FF" w:rsidP="002E1A07">
            <w:pPr>
              <w:rPr>
                <w:rFonts w:cs="Arial"/>
                <w:b/>
                <w:noProof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ru-RU"/>
              </w:rPr>
              <w:t>НЕКОНДИЦИЯ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0D0" w:rsidRPr="003711C8" w:rsidRDefault="007740D0" w:rsidP="002E1A07">
            <w:pPr>
              <w:jc w:val="center"/>
              <w:rPr>
                <w:rFonts w:cs="Arial"/>
                <w:noProof/>
                <w:sz w:val="28"/>
                <w:szCs w:val="28"/>
                <w:lang w:val="en-GB"/>
              </w:rPr>
            </w:pPr>
            <w:r w:rsidRPr="003711C8">
              <w:rPr>
                <w:rFonts w:cs="Arial"/>
                <w:noProof/>
                <w:sz w:val="28"/>
                <w:szCs w:val="28"/>
                <w:lang w:val="en-GB"/>
              </w:rPr>
              <w:sym w:font="Wingdings" w:char="F06F"/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F210FF" w:rsidRDefault="00F210FF" w:rsidP="002E1A07">
            <w:pPr>
              <w:rPr>
                <w:rFonts w:cs="Arial"/>
                <w:b/>
                <w:noProof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ru-RU"/>
              </w:rPr>
              <w:t>НЕКОМПЛЕКТ</w:t>
            </w:r>
          </w:p>
        </w:tc>
      </w:tr>
      <w:tr w:rsidR="007740D0" w:rsidRPr="003711C8" w:rsidTr="00820EC9">
        <w:trPr>
          <w:cantSplit/>
          <w:trHeight w:val="283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0D0" w:rsidRPr="00F210FF" w:rsidRDefault="00F210FF" w:rsidP="00820EC9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ИНФОРМАЦИЯ ПО МАШИНЕ, НА КОТОРУЮ ОСУЩЕСТВЛЯЛАСЬ УСТАНОВКА</w:t>
            </w:r>
          </w:p>
        </w:tc>
      </w:tr>
      <w:tr w:rsidR="007740D0" w:rsidRPr="003711C8" w:rsidTr="000C3C10">
        <w:trPr>
          <w:cantSplit/>
          <w:trHeight w:val="28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F210FF" w:rsidRDefault="00F210FF" w:rsidP="00007548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МАРКА / МОДЕЛЬ / СЕРИЙНЫЙ НОМЕР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0C3C10" w:rsidRDefault="000C3C10" w:rsidP="00DE69A2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ГОД ВЫПУСКА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0C3C10" w:rsidRDefault="000C3C10" w:rsidP="00DE69A2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ОБЩАЯ НАРАБОТКА М/Ч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0C3C10" w:rsidRDefault="000C3C10" w:rsidP="00DE69A2">
            <w:pPr>
              <w:ind w:left="77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ОСНОВНОЕ ПРИМЕНЕНИЕ</w:t>
            </w:r>
          </w:p>
        </w:tc>
      </w:tr>
      <w:tr w:rsidR="007740D0" w:rsidRPr="003711C8" w:rsidTr="000C3C10">
        <w:trPr>
          <w:cantSplit/>
          <w:trHeight w:val="510"/>
        </w:trPr>
        <w:tc>
          <w:tcPr>
            <w:tcW w:w="453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0" w:rsidRPr="003711C8" w:rsidRDefault="007740D0" w:rsidP="00EF3795">
            <w:pPr>
              <w:tabs>
                <w:tab w:val="left" w:pos="2481"/>
              </w:tabs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0" w:rsidRPr="003711C8" w:rsidRDefault="007740D0" w:rsidP="00EF3795">
            <w:pPr>
              <w:tabs>
                <w:tab w:val="left" w:pos="2481"/>
              </w:tabs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0" w:rsidRPr="003711C8" w:rsidRDefault="007740D0" w:rsidP="00EF3795">
            <w:pPr>
              <w:tabs>
                <w:tab w:val="left" w:pos="2481"/>
              </w:tabs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0" w:rsidRPr="003711C8" w:rsidRDefault="007740D0" w:rsidP="00EF3795">
            <w:pPr>
              <w:tabs>
                <w:tab w:val="left" w:pos="2481"/>
              </w:tabs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7740D0" w:rsidRPr="003711C8" w:rsidTr="00820EC9">
        <w:trPr>
          <w:cantSplit/>
          <w:trHeight w:val="283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0D0" w:rsidRPr="000C3C10" w:rsidRDefault="000C3C10" w:rsidP="00820EC9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ИНФОРМАЦИЯ О ТОВАРЕ</w:t>
            </w:r>
          </w:p>
        </w:tc>
      </w:tr>
      <w:tr w:rsidR="007740D0" w:rsidRPr="003711C8" w:rsidTr="000C3C10">
        <w:trPr>
          <w:cantSplit/>
          <w:trHeight w:val="28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0C3C10" w:rsidRDefault="000C3C10" w:rsidP="00DE69A2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НОМЕР ЗАПЧАСТИ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0C3C10" w:rsidRDefault="000C3C10" w:rsidP="00DE69A2">
            <w:pPr>
              <w:tabs>
                <w:tab w:val="left" w:pos="2481"/>
              </w:tabs>
              <w:jc w:val="center"/>
              <w:rPr>
                <w:rFonts w:cs="Arial"/>
                <w:b/>
                <w:noProof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ru-RU"/>
              </w:rPr>
              <w:t>НАИМЕНОВАНИЕ</w:t>
            </w:r>
          </w:p>
        </w:tc>
        <w:tc>
          <w:tcPr>
            <w:tcW w:w="185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0C3C10" w:rsidRDefault="000C3C10" w:rsidP="00DE69A2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КОЛИЧЕСТВО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0C3C10" w:rsidRDefault="000C3C10" w:rsidP="00DE69A2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ДАТА И ВРЕМЯ УСТАНОВКИ НА МАШИНУ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0C3C10" w:rsidRDefault="000C3C10" w:rsidP="00DE69A2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ВРЕМЯ НАРАБОТКИ ДО ВЫХОДА ИЗ СТРОЯ</w:t>
            </w:r>
          </w:p>
        </w:tc>
      </w:tr>
      <w:tr w:rsidR="007740D0" w:rsidRPr="003711C8" w:rsidTr="000C3C10">
        <w:trPr>
          <w:cantSplit/>
          <w:trHeight w:val="510"/>
        </w:trPr>
        <w:tc>
          <w:tcPr>
            <w:tcW w:w="2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0" w:rsidRPr="000C3C10" w:rsidRDefault="007740D0" w:rsidP="00F1411A">
            <w:pPr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26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0" w:rsidRPr="000C3C10" w:rsidRDefault="007740D0" w:rsidP="00F1411A">
            <w:pPr>
              <w:tabs>
                <w:tab w:val="left" w:pos="2481"/>
              </w:tabs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85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0" w:rsidRPr="000C3C10" w:rsidRDefault="007740D0" w:rsidP="00F1411A">
            <w:pPr>
              <w:tabs>
                <w:tab w:val="left" w:pos="2481"/>
              </w:tabs>
              <w:rPr>
                <w:rFonts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0" w:rsidRPr="000C3C10" w:rsidRDefault="007740D0" w:rsidP="00F1411A">
            <w:pPr>
              <w:tabs>
                <w:tab w:val="left" w:pos="2481"/>
              </w:tabs>
              <w:rPr>
                <w:rFonts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0" w:rsidRPr="000C3C10" w:rsidRDefault="007740D0" w:rsidP="00F1411A">
            <w:pPr>
              <w:tabs>
                <w:tab w:val="left" w:pos="2481"/>
              </w:tabs>
              <w:rPr>
                <w:rFonts w:cs="Arial"/>
                <w:b/>
                <w:bCs/>
                <w:sz w:val="16"/>
                <w:szCs w:val="16"/>
                <w:lang w:val="ru-RU"/>
              </w:rPr>
            </w:pPr>
          </w:p>
        </w:tc>
      </w:tr>
      <w:tr w:rsidR="007740D0" w:rsidRPr="003711C8" w:rsidTr="000C3C10">
        <w:trPr>
          <w:cantSplit/>
          <w:trHeight w:val="283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0C3C10" w:rsidRDefault="000C3C10" w:rsidP="000C3C10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СЕРИЙНЫЙ НОМЕР ПРОИЗВОДИТЕЛЯ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0C3C10" w:rsidRDefault="000C3C10" w:rsidP="00DE69A2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ДАТА ПОСТАВКИ</w:t>
            </w:r>
          </w:p>
        </w:tc>
        <w:tc>
          <w:tcPr>
            <w:tcW w:w="185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0C3C10" w:rsidRDefault="000C3C10" w:rsidP="00DE69A2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ДАТА ВЫХОДА ИЗ СТРОЯ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0C3C10" w:rsidRDefault="000C3C10" w:rsidP="00DE69A2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 xml:space="preserve">НОМЕР </w:t>
            </w:r>
            <w:proofErr w:type="gramStart"/>
            <w:r>
              <w:rPr>
                <w:rFonts w:cs="Arial"/>
                <w:b/>
                <w:sz w:val="16"/>
                <w:szCs w:val="16"/>
                <w:lang w:val="ru-RU"/>
              </w:rPr>
              <w:t>ТОВАРНОЙ</w:t>
            </w:r>
            <w:proofErr w:type="gramEnd"/>
            <w:r>
              <w:rPr>
                <w:rFonts w:cs="Arial"/>
                <w:b/>
                <w:sz w:val="16"/>
                <w:szCs w:val="16"/>
                <w:lang w:val="ru-RU"/>
              </w:rPr>
              <w:t xml:space="preserve"> НАКЛАНДОЙ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0C3C10" w:rsidRDefault="000C3C10" w:rsidP="00DE69A2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ДАТА ТОВАРНОЙ НАКЛАДНОЙ</w:t>
            </w:r>
          </w:p>
        </w:tc>
      </w:tr>
      <w:tr w:rsidR="007740D0" w:rsidRPr="003711C8" w:rsidTr="000C3C10">
        <w:trPr>
          <w:cantSplit/>
          <w:trHeight w:val="510"/>
        </w:trPr>
        <w:tc>
          <w:tcPr>
            <w:tcW w:w="239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0D0" w:rsidRPr="003711C8" w:rsidRDefault="007740D0" w:rsidP="00F1411A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26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0D0" w:rsidRPr="003711C8" w:rsidRDefault="007740D0" w:rsidP="00F1411A">
            <w:pPr>
              <w:rPr>
                <w:rFonts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55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0D0" w:rsidRPr="003711C8" w:rsidRDefault="007740D0" w:rsidP="00F1411A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0D0" w:rsidRPr="003711C8" w:rsidRDefault="007740D0" w:rsidP="00F1411A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0D0" w:rsidRPr="003711C8" w:rsidRDefault="007740D0" w:rsidP="00F1411A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7740D0" w:rsidRPr="003711C8" w:rsidTr="00820EC9">
        <w:trPr>
          <w:cantSplit/>
          <w:trHeight w:val="283"/>
        </w:trPr>
        <w:tc>
          <w:tcPr>
            <w:tcW w:w="11057" w:type="dxa"/>
            <w:gridSpan w:val="1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0D0" w:rsidRPr="000C3C10" w:rsidRDefault="000C3C10" w:rsidP="000C3C10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ОПИСАНИЕ НЕИСПРАВНОСТИ</w:t>
            </w:r>
          </w:p>
        </w:tc>
      </w:tr>
      <w:tr w:rsidR="007740D0" w:rsidRPr="003711C8" w:rsidTr="00AB6894">
        <w:trPr>
          <w:cantSplit/>
          <w:trHeight w:val="1681"/>
        </w:trPr>
        <w:tc>
          <w:tcPr>
            <w:tcW w:w="11057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0" w:rsidRPr="003711C8" w:rsidRDefault="007740D0" w:rsidP="00F1411A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7740D0" w:rsidRPr="003711C8" w:rsidRDefault="007740D0" w:rsidP="00F1411A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7740D0" w:rsidRDefault="007740D0" w:rsidP="00F1411A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7740D0" w:rsidRDefault="007740D0" w:rsidP="00F1411A">
            <w:pPr>
              <w:rPr>
                <w:rFonts w:cs="Arial"/>
                <w:sz w:val="16"/>
                <w:szCs w:val="16"/>
                <w:lang w:val="ru-RU"/>
              </w:rPr>
            </w:pPr>
          </w:p>
          <w:p w:rsidR="007740D0" w:rsidRPr="003711C8" w:rsidRDefault="007740D0" w:rsidP="00F1411A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7740D0" w:rsidRPr="003711C8" w:rsidRDefault="007740D0" w:rsidP="00F1411A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7740D0" w:rsidRPr="003711C8" w:rsidRDefault="007740D0" w:rsidP="00F1411A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7740D0" w:rsidRDefault="007740D0" w:rsidP="00F1411A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7740D0" w:rsidRDefault="007740D0" w:rsidP="00F1411A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7740D0" w:rsidRDefault="007740D0" w:rsidP="00F1411A">
            <w:pPr>
              <w:rPr>
                <w:rFonts w:cs="Arial"/>
                <w:sz w:val="16"/>
                <w:szCs w:val="16"/>
                <w:lang w:val="en-US"/>
              </w:rPr>
            </w:pPr>
          </w:p>
          <w:p w:rsidR="007740D0" w:rsidRPr="003711C8" w:rsidRDefault="007740D0" w:rsidP="00F1411A">
            <w:pPr>
              <w:rPr>
                <w:rFonts w:cs="Arial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</w:tr>
      <w:tr w:rsidR="007740D0" w:rsidRPr="006365FA" w:rsidTr="0052549F">
        <w:trPr>
          <w:cantSplit/>
          <w:trHeight w:val="459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C10" w:rsidRPr="000C3C10" w:rsidRDefault="000C3C10" w:rsidP="000C3C10">
            <w:pPr>
              <w:jc w:val="center"/>
              <w:rPr>
                <w:rFonts w:cs="Arial"/>
                <w:b/>
                <w:i/>
                <w:sz w:val="16"/>
                <w:szCs w:val="16"/>
                <w:lang w:val="ru-RU"/>
              </w:rPr>
            </w:pPr>
            <w:r w:rsidRPr="000C3C10">
              <w:rPr>
                <w:rFonts w:cs="Arial"/>
                <w:b/>
                <w:i/>
                <w:sz w:val="16"/>
                <w:szCs w:val="16"/>
                <w:lang w:val="ru-RU"/>
              </w:rPr>
              <w:t xml:space="preserve">Если вся необходимая и обязательная информация не получена после одного напоминания </w:t>
            </w:r>
          </w:p>
          <w:p w:rsidR="007740D0" w:rsidRPr="000C3C10" w:rsidRDefault="000C3C10" w:rsidP="000C3C10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0C3C10">
              <w:rPr>
                <w:rFonts w:cs="Arial"/>
                <w:b/>
                <w:i/>
                <w:sz w:val="16"/>
                <w:szCs w:val="16"/>
                <w:lang w:val="ru-RU"/>
              </w:rPr>
              <w:t>процедура претензии будет автоматически завершена и претензия отклонена</w:t>
            </w:r>
          </w:p>
        </w:tc>
      </w:tr>
      <w:tr w:rsidR="007740D0" w:rsidRPr="006365FA" w:rsidTr="00E529A2">
        <w:trPr>
          <w:cantSplit/>
          <w:trHeight w:val="927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3C10" w:rsidRPr="000C3C10" w:rsidRDefault="000C3C10" w:rsidP="000C3C10">
            <w:pPr>
              <w:rPr>
                <w:rFonts w:cs="Arial"/>
                <w:b/>
                <w:sz w:val="16"/>
                <w:szCs w:val="16"/>
                <w:lang w:val="ru-RU"/>
              </w:rPr>
            </w:pPr>
            <w:r w:rsidRPr="000C3C10">
              <w:rPr>
                <w:rFonts w:cs="Arial"/>
                <w:b/>
                <w:sz w:val="16"/>
                <w:szCs w:val="16"/>
                <w:lang w:val="ru-RU"/>
              </w:rPr>
              <w:t>ФОТОГРАФИИ</w:t>
            </w:r>
            <w:r w:rsidR="00411F1D">
              <w:rPr>
                <w:rFonts w:cs="Arial"/>
                <w:b/>
                <w:sz w:val="16"/>
                <w:szCs w:val="16"/>
                <w:lang w:val="ru-RU"/>
              </w:rPr>
              <w:t xml:space="preserve"> (ВИДЕОСЪЕМКА</w:t>
            </w:r>
            <w:proofErr w:type="gramStart"/>
            <w:r w:rsidR="00411F1D">
              <w:rPr>
                <w:rFonts w:cs="Arial"/>
                <w:b/>
                <w:sz w:val="16"/>
                <w:szCs w:val="16"/>
                <w:lang w:val="ru-RU"/>
              </w:rPr>
              <w:t xml:space="preserve"> )</w:t>
            </w:r>
            <w:proofErr w:type="gramEnd"/>
            <w:r w:rsidRPr="000C3C10">
              <w:rPr>
                <w:rFonts w:cs="Arial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lang w:val="ru-RU"/>
              </w:rPr>
              <w:t xml:space="preserve">ИЗДЕЛИЯ </w:t>
            </w:r>
            <w:r w:rsidRPr="000C3C10">
              <w:rPr>
                <w:rFonts w:cs="Arial"/>
                <w:b/>
                <w:sz w:val="16"/>
                <w:szCs w:val="16"/>
                <w:lang w:val="ru-RU"/>
              </w:rPr>
              <w:t>/</w:t>
            </w:r>
            <w:r>
              <w:rPr>
                <w:rFonts w:cs="Arial"/>
                <w:b/>
                <w:sz w:val="16"/>
                <w:szCs w:val="16"/>
                <w:lang w:val="ru-RU"/>
              </w:rPr>
              <w:t xml:space="preserve"> </w:t>
            </w:r>
            <w:r w:rsidRPr="000C3C10">
              <w:rPr>
                <w:rFonts w:cs="Arial"/>
                <w:b/>
                <w:sz w:val="16"/>
                <w:szCs w:val="16"/>
                <w:lang w:val="ru-RU"/>
              </w:rPr>
              <w:t>СЕРИЙНЫЙ НОМЕР; ФОТОГРАФИИ ПОВРЕЖДЕНИЙ</w:t>
            </w:r>
            <w:r>
              <w:rPr>
                <w:rFonts w:cs="Arial"/>
                <w:b/>
                <w:sz w:val="16"/>
                <w:szCs w:val="16"/>
                <w:lang w:val="ru-RU"/>
              </w:rPr>
              <w:t xml:space="preserve"> </w:t>
            </w:r>
            <w:r w:rsidRPr="000C3C10">
              <w:rPr>
                <w:rFonts w:cs="Arial"/>
                <w:b/>
                <w:sz w:val="16"/>
                <w:szCs w:val="16"/>
                <w:lang w:val="ru-RU"/>
              </w:rPr>
              <w:t>/</w:t>
            </w:r>
            <w:r>
              <w:rPr>
                <w:rFonts w:cs="Arial"/>
                <w:b/>
                <w:sz w:val="16"/>
                <w:szCs w:val="16"/>
                <w:lang w:val="ru-RU"/>
              </w:rPr>
              <w:t xml:space="preserve"> ПОДЕТАЛЬНО (ЧАСТЕЙ)</w:t>
            </w:r>
            <w:r w:rsidRPr="000C3C10">
              <w:rPr>
                <w:rFonts w:cs="Arial"/>
                <w:b/>
                <w:sz w:val="16"/>
                <w:szCs w:val="16"/>
                <w:lang w:val="ru-RU"/>
              </w:rPr>
              <w:t xml:space="preserve"> И ПОЛНОГО ЭЛЕМЕНТА; </w:t>
            </w:r>
            <w:r w:rsidR="009B4F4E">
              <w:rPr>
                <w:rFonts w:cs="Arial"/>
                <w:b/>
                <w:sz w:val="16"/>
                <w:szCs w:val="16"/>
                <w:lang w:val="ru-RU"/>
              </w:rPr>
              <w:t>ПРИЧИНА ПРОБЛЕМЫ</w:t>
            </w:r>
            <w:r w:rsidRPr="000C3C10">
              <w:rPr>
                <w:rFonts w:cs="Arial"/>
                <w:b/>
                <w:sz w:val="16"/>
                <w:szCs w:val="16"/>
                <w:lang w:val="ru-RU"/>
              </w:rPr>
              <w:t xml:space="preserve">. </w:t>
            </w:r>
          </w:p>
          <w:p w:rsidR="000C3C10" w:rsidRPr="000C3C10" w:rsidRDefault="000C3C10" w:rsidP="000C3C10">
            <w:pPr>
              <w:rPr>
                <w:rFonts w:cs="Arial"/>
                <w:b/>
                <w:sz w:val="16"/>
                <w:szCs w:val="16"/>
                <w:lang w:val="ru-RU"/>
              </w:rPr>
            </w:pPr>
            <w:r w:rsidRPr="000C3C10">
              <w:rPr>
                <w:rFonts w:cs="Arial"/>
                <w:b/>
                <w:sz w:val="16"/>
                <w:szCs w:val="16"/>
                <w:lang w:val="ru-RU"/>
              </w:rPr>
              <w:t xml:space="preserve">фотографии являются обязательными, все отчеты о претензиях без фотографий (в фокусе) будут автоматически отклонены. </w:t>
            </w:r>
          </w:p>
          <w:p w:rsidR="000C3C10" w:rsidRPr="000C3C10" w:rsidRDefault="009B4F4E" w:rsidP="000C3C10">
            <w:pPr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Н</w:t>
            </w:r>
            <w:r w:rsidR="000C3C10" w:rsidRPr="009B4F4E">
              <w:rPr>
                <w:rFonts w:cs="Arial"/>
                <w:b/>
                <w:sz w:val="16"/>
                <w:szCs w:val="16"/>
                <w:lang w:val="ru-RU"/>
              </w:rPr>
              <w:t>еобходим</w:t>
            </w:r>
            <w:r>
              <w:rPr>
                <w:rFonts w:cs="Arial"/>
                <w:b/>
                <w:sz w:val="16"/>
                <w:szCs w:val="16"/>
                <w:lang w:val="ru-RU"/>
              </w:rPr>
              <w:t>о показать</w:t>
            </w:r>
            <w:r w:rsidR="000C3C10" w:rsidRPr="009B4F4E">
              <w:rPr>
                <w:rFonts w:cs="Arial"/>
                <w:b/>
                <w:sz w:val="16"/>
                <w:szCs w:val="16"/>
                <w:lang w:val="ru-RU"/>
              </w:rPr>
              <w:t>:</w:t>
            </w:r>
          </w:p>
          <w:p w:rsidR="009B4F4E" w:rsidRDefault="009B4F4E" w:rsidP="009B4F4E">
            <w:pPr>
              <w:pStyle w:val="a9"/>
              <w:rPr>
                <w:rFonts w:cs="Arial"/>
                <w:sz w:val="16"/>
                <w:szCs w:val="16"/>
                <w:lang w:val="ru-RU"/>
              </w:rPr>
            </w:pPr>
            <w:r w:rsidRPr="009B4F4E">
              <w:rPr>
                <w:rFonts w:cs="Arial"/>
                <w:sz w:val="16"/>
                <w:szCs w:val="16"/>
                <w:lang w:val="ru-RU"/>
              </w:rPr>
              <w:t xml:space="preserve">а) </w:t>
            </w:r>
            <w:r w:rsidR="004D2FA5">
              <w:rPr>
                <w:rFonts w:cs="Arial"/>
                <w:sz w:val="16"/>
                <w:szCs w:val="16"/>
                <w:lang w:val="ru-RU"/>
              </w:rPr>
              <w:t>ф</w:t>
            </w:r>
            <w:r w:rsidRPr="009B4F4E">
              <w:rPr>
                <w:rFonts w:cs="Arial"/>
                <w:sz w:val="16"/>
                <w:szCs w:val="16"/>
                <w:lang w:val="ru-RU"/>
              </w:rPr>
              <w:t>о</w:t>
            </w:r>
            <w:r>
              <w:rPr>
                <w:rFonts w:cs="Arial"/>
                <w:sz w:val="16"/>
                <w:szCs w:val="16"/>
                <w:lang w:val="ru-RU"/>
              </w:rPr>
              <w:t>тографии всех заявленных частей</w:t>
            </w:r>
            <w:r w:rsidRPr="009B4F4E">
              <w:rPr>
                <w:rFonts w:cs="Arial"/>
                <w:sz w:val="16"/>
                <w:szCs w:val="16"/>
                <w:lang w:val="ru-RU"/>
              </w:rPr>
              <w:t>. Если заявлено несколько единиц, группируйте фото всех частей вместе;</w:t>
            </w:r>
          </w:p>
          <w:p w:rsidR="009B4F4E" w:rsidRDefault="004D2FA5" w:rsidP="009B4F4E">
            <w:pPr>
              <w:pStyle w:val="a9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б) ф</w:t>
            </w:r>
            <w:r w:rsidR="009B4F4E" w:rsidRPr="009B4F4E">
              <w:rPr>
                <w:rFonts w:cs="Arial"/>
                <w:sz w:val="16"/>
                <w:szCs w:val="16"/>
                <w:lang w:val="ru-RU"/>
              </w:rPr>
              <w:t xml:space="preserve">отографии литья </w:t>
            </w:r>
            <w:r>
              <w:rPr>
                <w:rFonts w:cs="Arial"/>
                <w:sz w:val="16"/>
                <w:szCs w:val="16"/>
                <w:lang w:val="ru-RU"/>
              </w:rPr>
              <w:t xml:space="preserve">корпуса </w:t>
            </w:r>
            <w:r w:rsidR="009B4F4E" w:rsidRPr="009B4F4E">
              <w:rPr>
                <w:rFonts w:cs="Arial"/>
                <w:sz w:val="16"/>
                <w:szCs w:val="16"/>
                <w:lang w:val="ru-RU"/>
              </w:rPr>
              <w:t xml:space="preserve">и </w:t>
            </w:r>
            <w:r>
              <w:rPr>
                <w:rFonts w:cs="Arial"/>
                <w:sz w:val="16"/>
                <w:szCs w:val="16"/>
                <w:lang w:val="ru-RU"/>
              </w:rPr>
              <w:t>(</w:t>
            </w:r>
            <w:r w:rsidR="009B4F4E" w:rsidRPr="009B4F4E">
              <w:rPr>
                <w:rFonts w:cs="Arial"/>
                <w:sz w:val="16"/>
                <w:szCs w:val="16"/>
                <w:lang w:val="ru-RU"/>
              </w:rPr>
              <w:t>или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  <w:r w:rsidR="009B4F4E" w:rsidRPr="009B4F4E">
              <w:rPr>
                <w:rFonts w:cs="Arial"/>
                <w:sz w:val="16"/>
                <w:szCs w:val="16"/>
                <w:lang w:val="ru-RU"/>
              </w:rPr>
              <w:t xml:space="preserve"> серийн</w:t>
            </w:r>
            <w:r>
              <w:rPr>
                <w:rFonts w:cs="Arial"/>
                <w:sz w:val="16"/>
                <w:szCs w:val="16"/>
                <w:lang w:val="ru-RU"/>
              </w:rPr>
              <w:t>ый номер всех заявленных частей</w:t>
            </w:r>
            <w:r w:rsidR="009B4F4E" w:rsidRPr="009B4F4E">
              <w:rPr>
                <w:rFonts w:cs="Arial"/>
                <w:sz w:val="16"/>
                <w:szCs w:val="16"/>
                <w:lang w:val="ru-RU"/>
              </w:rPr>
              <w:t xml:space="preserve">; </w:t>
            </w:r>
          </w:p>
          <w:p w:rsidR="009B4F4E" w:rsidRDefault="004D2FA5" w:rsidP="009B4F4E">
            <w:pPr>
              <w:pStyle w:val="a9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в) и</w:t>
            </w:r>
            <w:r w:rsidR="009B4F4E" w:rsidRPr="009B4F4E">
              <w:rPr>
                <w:rFonts w:cs="Arial"/>
                <w:sz w:val="16"/>
                <w:szCs w:val="16"/>
                <w:lang w:val="ru-RU"/>
              </w:rPr>
              <w:t xml:space="preserve">зображение логотипа </w:t>
            </w:r>
            <w:r w:rsidR="009B4F4E">
              <w:rPr>
                <w:rFonts w:cs="Arial"/>
                <w:sz w:val="16"/>
                <w:szCs w:val="16"/>
                <w:lang w:val="ru-RU"/>
              </w:rPr>
              <w:t xml:space="preserve">поставщика </w:t>
            </w:r>
            <w:r w:rsidR="009B4F4E" w:rsidRPr="009B4F4E">
              <w:rPr>
                <w:rFonts w:cs="Arial"/>
                <w:sz w:val="16"/>
                <w:szCs w:val="16"/>
                <w:lang w:val="ru-RU"/>
              </w:rPr>
              <w:t xml:space="preserve">(при наличии); </w:t>
            </w:r>
          </w:p>
          <w:p w:rsidR="007740D0" w:rsidRDefault="009B4F4E" w:rsidP="009B4F4E">
            <w:pPr>
              <w:pStyle w:val="a9"/>
              <w:rPr>
                <w:rFonts w:cs="Arial"/>
                <w:sz w:val="16"/>
                <w:szCs w:val="16"/>
                <w:lang w:val="ru-RU"/>
              </w:rPr>
            </w:pPr>
            <w:r w:rsidRPr="009B4F4E">
              <w:rPr>
                <w:rFonts w:cs="Arial"/>
                <w:sz w:val="16"/>
                <w:szCs w:val="16"/>
                <w:lang w:val="ru-RU"/>
              </w:rPr>
              <w:t>г)</w:t>
            </w:r>
            <w:r w:rsidR="004D2FA5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Pr="009B4F4E">
              <w:rPr>
                <w:rFonts w:cs="Arial"/>
                <w:sz w:val="16"/>
                <w:szCs w:val="16"/>
                <w:lang w:val="ru-RU"/>
              </w:rPr>
              <w:t>изображени</w:t>
            </w:r>
            <w:proofErr w:type="gramStart"/>
            <w:r w:rsidRPr="009B4F4E">
              <w:rPr>
                <w:rFonts w:cs="Arial"/>
                <w:sz w:val="16"/>
                <w:szCs w:val="16"/>
                <w:lang w:val="ru-RU"/>
              </w:rPr>
              <w:t>е</w:t>
            </w:r>
            <w:r w:rsidR="00411F1D">
              <w:rPr>
                <w:rFonts w:cs="Arial"/>
                <w:sz w:val="16"/>
                <w:szCs w:val="16"/>
                <w:lang w:val="ru-RU"/>
              </w:rPr>
              <w:t>(</w:t>
            </w:r>
            <w:proofErr w:type="gramEnd"/>
            <w:r w:rsidR="00411F1D">
              <w:rPr>
                <w:rFonts w:cs="Arial"/>
                <w:sz w:val="16"/>
                <w:szCs w:val="16"/>
                <w:lang w:val="ru-RU"/>
              </w:rPr>
              <w:t xml:space="preserve"> фото и видеосъемка)</w:t>
            </w:r>
            <w:r w:rsidRPr="009B4F4E">
              <w:rPr>
                <w:rFonts w:cs="Arial"/>
                <w:sz w:val="16"/>
                <w:szCs w:val="16"/>
                <w:lang w:val="ru-RU"/>
              </w:rPr>
              <w:t>, показывающее явный дефект/неисправность (при наличии видимого). в случае размерного вопроса, изображение детал</w:t>
            </w:r>
            <w:r>
              <w:rPr>
                <w:rFonts w:cs="Arial"/>
                <w:sz w:val="16"/>
                <w:szCs w:val="16"/>
                <w:lang w:val="ru-RU"/>
              </w:rPr>
              <w:t>и с</w:t>
            </w:r>
            <w:r w:rsidRPr="009B4F4E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измерительным инструментом (линейка, штангенциркуль и др.), сравнение детали по аналогам</w:t>
            </w:r>
            <w:r w:rsidRPr="009B4F4E">
              <w:rPr>
                <w:rFonts w:cs="Arial"/>
                <w:sz w:val="16"/>
                <w:szCs w:val="16"/>
                <w:lang w:val="ru-RU"/>
              </w:rPr>
              <w:t xml:space="preserve"> (первоначально или другим).</w:t>
            </w:r>
          </w:p>
          <w:p w:rsidR="009B4F4E" w:rsidRPr="009B4F4E" w:rsidRDefault="009B4F4E" w:rsidP="009B4F4E">
            <w:pPr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7740D0" w:rsidRPr="003711C8" w:rsidTr="00820EC9">
        <w:trPr>
          <w:cantSplit/>
          <w:trHeight w:val="283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0D0" w:rsidRPr="009B4F4E" w:rsidRDefault="004D2FA5" w:rsidP="004D2FA5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УСЛОВИЯ ГАРАНТИИ</w:t>
            </w:r>
          </w:p>
        </w:tc>
      </w:tr>
      <w:tr w:rsidR="007740D0" w:rsidRPr="003711C8" w:rsidTr="00F1411A">
        <w:trPr>
          <w:cantSplit/>
          <w:trHeight w:val="702"/>
        </w:trPr>
        <w:tc>
          <w:tcPr>
            <w:tcW w:w="11057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0" w:rsidRDefault="009B4F4E" w:rsidP="00F1411A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1. Гарантия на товар</w:t>
            </w:r>
            <w:r w:rsidR="00710D2B">
              <w:rPr>
                <w:rFonts w:cs="Arial"/>
                <w:sz w:val="16"/>
                <w:szCs w:val="16"/>
                <w:lang w:val="ru-RU"/>
              </w:rPr>
              <w:t xml:space="preserve"> 6 месяцев</w:t>
            </w:r>
            <w:r>
              <w:rPr>
                <w:rFonts w:cs="Arial"/>
                <w:sz w:val="16"/>
                <w:szCs w:val="16"/>
                <w:lang w:val="ru-RU"/>
              </w:rPr>
              <w:t xml:space="preserve"> действует только при установки изделия </w:t>
            </w:r>
            <w:proofErr w:type="gramStart"/>
            <w:r>
              <w:rPr>
                <w:rFonts w:cs="Arial"/>
                <w:sz w:val="16"/>
                <w:szCs w:val="16"/>
                <w:lang w:val="ru-RU"/>
              </w:rPr>
              <w:t>специализированными</w:t>
            </w:r>
            <w:proofErr w:type="gramEnd"/>
            <w:r>
              <w:rPr>
                <w:rFonts w:cs="Arial"/>
                <w:sz w:val="16"/>
                <w:szCs w:val="16"/>
                <w:lang w:val="ru-RU"/>
              </w:rPr>
              <w:t xml:space="preserve"> СТО, имеющими сертификат на право проведения данного вида работ, с обязательным оформлением заказ-наряда с указанием всех выполненных работ в отношении товара, при наличии акта выполненных работ.</w:t>
            </w:r>
          </w:p>
          <w:p w:rsidR="009B4F4E" w:rsidRDefault="009B4F4E" w:rsidP="00F1411A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2.</w:t>
            </w:r>
            <w:r w:rsidR="00962757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642C1D">
              <w:rPr>
                <w:rFonts w:cs="Arial"/>
                <w:sz w:val="16"/>
                <w:szCs w:val="16"/>
                <w:lang w:val="ru-RU"/>
              </w:rPr>
              <w:t>Гарантийные обязательства перед покупателем выполняются продавцом, только при наличии заключения технической экспертизы или официального сервисного центра производителя.</w:t>
            </w:r>
          </w:p>
          <w:p w:rsidR="00710D2B" w:rsidRDefault="00642C1D" w:rsidP="00F1411A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 xml:space="preserve">3. Гарантия не распространяется </w:t>
            </w:r>
            <w:proofErr w:type="gramStart"/>
            <w:r>
              <w:rPr>
                <w:rFonts w:cs="Arial"/>
                <w:sz w:val="16"/>
                <w:szCs w:val="16"/>
                <w:lang w:val="ru-RU"/>
              </w:rPr>
              <w:t>при</w:t>
            </w:r>
            <w:proofErr w:type="gramEnd"/>
            <w:r w:rsidR="00710D2B">
              <w:rPr>
                <w:rFonts w:cs="Arial"/>
                <w:sz w:val="16"/>
                <w:szCs w:val="16"/>
                <w:lang w:val="ru-RU"/>
              </w:rPr>
              <w:t>:</w:t>
            </w:r>
          </w:p>
          <w:p w:rsidR="00710D2B" w:rsidRDefault="00710D2B" w:rsidP="00F1411A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-</w:t>
            </w:r>
            <w:r w:rsidR="00642C1D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proofErr w:type="gramStart"/>
            <w:r w:rsidR="00642C1D">
              <w:rPr>
                <w:rFonts w:cs="Arial"/>
                <w:sz w:val="16"/>
                <w:szCs w:val="16"/>
                <w:lang w:val="ru-RU"/>
              </w:rPr>
              <w:t>установлении</w:t>
            </w:r>
            <w:proofErr w:type="gramEnd"/>
            <w:r w:rsidR="00642C1D">
              <w:rPr>
                <w:rFonts w:cs="Arial"/>
                <w:sz w:val="16"/>
                <w:szCs w:val="16"/>
                <w:lang w:val="ru-RU"/>
              </w:rPr>
              <w:t xml:space="preserve"> факта вмешательства покупателем в целостность изделия (товара), то есть частичная, полная разборка; </w:t>
            </w:r>
          </w:p>
          <w:p w:rsidR="00710D2B" w:rsidRDefault="00710D2B" w:rsidP="00F1411A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 xml:space="preserve">- </w:t>
            </w:r>
            <w:r w:rsidR="00642C1D">
              <w:rPr>
                <w:rFonts w:cs="Arial"/>
                <w:sz w:val="16"/>
                <w:szCs w:val="16"/>
                <w:lang w:val="ru-RU"/>
              </w:rPr>
              <w:t>нарушение технологического процесса установки;</w:t>
            </w:r>
          </w:p>
          <w:p w:rsidR="00710D2B" w:rsidRDefault="00710D2B" w:rsidP="00F1411A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-</w:t>
            </w:r>
            <w:r w:rsidR="00642C1D">
              <w:rPr>
                <w:rFonts w:cs="Arial"/>
                <w:sz w:val="16"/>
                <w:szCs w:val="16"/>
                <w:lang w:val="ru-RU"/>
              </w:rPr>
              <w:t xml:space="preserve"> переделка</w:t>
            </w:r>
            <w:r>
              <w:rPr>
                <w:rFonts w:cs="Arial"/>
                <w:sz w:val="16"/>
                <w:szCs w:val="16"/>
                <w:lang w:val="ru-RU"/>
              </w:rPr>
              <w:t xml:space="preserve"> товара</w:t>
            </w:r>
            <w:r w:rsidR="00642C1D">
              <w:rPr>
                <w:rFonts w:cs="Arial"/>
                <w:sz w:val="16"/>
                <w:szCs w:val="16"/>
                <w:lang w:val="ru-RU"/>
              </w:rPr>
              <w:t>;</w:t>
            </w:r>
          </w:p>
          <w:p w:rsidR="00710D2B" w:rsidRDefault="00710D2B" w:rsidP="00F1411A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-</w:t>
            </w:r>
            <w:r w:rsidR="00642C1D">
              <w:rPr>
                <w:rFonts w:cs="Arial"/>
                <w:sz w:val="16"/>
                <w:szCs w:val="16"/>
                <w:lang w:val="ru-RU"/>
              </w:rPr>
              <w:t xml:space="preserve"> частичное разукомплектование товара путем замены внутренних частей; </w:t>
            </w:r>
          </w:p>
          <w:p w:rsidR="00710D2B" w:rsidRDefault="00710D2B" w:rsidP="00F1411A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 xml:space="preserve">- </w:t>
            </w:r>
            <w:r w:rsidR="00642C1D">
              <w:rPr>
                <w:rFonts w:cs="Arial"/>
                <w:sz w:val="16"/>
                <w:szCs w:val="16"/>
                <w:lang w:val="ru-RU"/>
              </w:rPr>
              <w:t>отсутствие оригинальной упаковки и комплектности товара</w:t>
            </w:r>
            <w:r>
              <w:rPr>
                <w:rFonts w:cs="Arial"/>
                <w:sz w:val="16"/>
                <w:szCs w:val="16"/>
                <w:lang w:val="ru-RU"/>
              </w:rPr>
              <w:t xml:space="preserve"> (упаковка сохраняется на весь гарантийный срок)</w:t>
            </w:r>
            <w:r w:rsidR="00642C1D">
              <w:rPr>
                <w:rFonts w:cs="Arial"/>
                <w:sz w:val="16"/>
                <w:szCs w:val="16"/>
                <w:lang w:val="ru-RU"/>
              </w:rPr>
              <w:t>;</w:t>
            </w:r>
          </w:p>
          <w:p w:rsidR="00710D2B" w:rsidRDefault="00710D2B" w:rsidP="00F1411A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-</w:t>
            </w:r>
            <w:r w:rsidR="00642C1D">
              <w:rPr>
                <w:rFonts w:cs="Arial"/>
                <w:sz w:val="16"/>
                <w:szCs w:val="16"/>
                <w:lang w:val="ru-RU"/>
              </w:rPr>
              <w:t xml:space="preserve"> отсутствие надлежащего хранения </w:t>
            </w:r>
            <w:r w:rsidR="004D2FA5">
              <w:rPr>
                <w:rFonts w:cs="Arial"/>
                <w:sz w:val="16"/>
                <w:szCs w:val="16"/>
                <w:lang w:val="ru-RU"/>
              </w:rPr>
              <w:t>до момента установки;</w:t>
            </w:r>
          </w:p>
          <w:p w:rsidR="00710D2B" w:rsidRDefault="00710D2B" w:rsidP="00F1411A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-</w:t>
            </w:r>
            <w:r w:rsidR="004D2FA5">
              <w:rPr>
                <w:rFonts w:cs="Arial"/>
                <w:sz w:val="16"/>
                <w:szCs w:val="16"/>
                <w:lang w:val="ru-RU"/>
              </w:rPr>
              <w:t xml:space="preserve"> наличие механических повреждений полученных до эксплуатации;</w:t>
            </w:r>
          </w:p>
          <w:p w:rsidR="00710D2B" w:rsidRDefault="00710D2B" w:rsidP="00F1411A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-</w:t>
            </w:r>
            <w:r w:rsidR="004D2FA5">
              <w:rPr>
                <w:rFonts w:cs="Arial"/>
                <w:sz w:val="16"/>
                <w:szCs w:val="16"/>
                <w:lang w:val="ru-RU"/>
              </w:rPr>
              <w:t xml:space="preserve"> обнаружение попадания внутрь изделия жидкостей и предметов, ставших причиной неисправности;</w:t>
            </w:r>
          </w:p>
          <w:p w:rsidR="00710D2B" w:rsidRDefault="00710D2B" w:rsidP="00F1411A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-</w:t>
            </w:r>
            <w:r w:rsidR="004D2FA5">
              <w:rPr>
                <w:rFonts w:cs="Arial"/>
                <w:sz w:val="16"/>
                <w:szCs w:val="16"/>
                <w:lang w:val="ru-RU"/>
              </w:rPr>
              <w:t xml:space="preserve"> установление фактов непрофессионального монтажа (установки) с несоблюдением технологической карты;</w:t>
            </w:r>
          </w:p>
          <w:p w:rsidR="00642C1D" w:rsidRPr="009B4F4E" w:rsidRDefault="00710D2B" w:rsidP="00F1411A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-</w:t>
            </w:r>
            <w:r w:rsidR="004D2FA5">
              <w:rPr>
                <w:rFonts w:cs="Arial"/>
                <w:sz w:val="16"/>
                <w:szCs w:val="16"/>
                <w:lang w:val="ru-RU"/>
              </w:rPr>
              <w:t xml:space="preserve"> установление факта преднамеренной</w:t>
            </w:r>
            <w:r>
              <w:rPr>
                <w:rFonts w:cs="Arial"/>
                <w:sz w:val="16"/>
                <w:szCs w:val="16"/>
                <w:lang w:val="ru-RU"/>
              </w:rPr>
              <w:t xml:space="preserve"> порчи товара с целью его последующей замены</w:t>
            </w:r>
          </w:p>
          <w:p w:rsidR="007740D0" w:rsidRPr="009B4F4E" w:rsidRDefault="00710D2B" w:rsidP="00710D2B">
            <w:pPr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 xml:space="preserve">4. Уплаченные средства за ошибочно купленный товар, по вине заказчика, не </w:t>
            </w:r>
            <w:proofErr w:type="gramStart"/>
            <w:r>
              <w:rPr>
                <w:rFonts w:cs="Arial"/>
                <w:sz w:val="16"/>
                <w:szCs w:val="16"/>
                <w:lang w:val="ru-RU"/>
              </w:rPr>
              <w:t>возвращаются и товар обратно не принимается</w:t>
            </w:r>
            <w:proofErr w:type="gramEnd"/>
            <w:r>
              <w:rPr>
                <w:rFonts w:cs="Arial"/>
                <w:sz w:val="16"/>
                <w:szCs w:val="16"/>
                <w:lang w:val="ru-RU"/>
              </w:rPr>
              <w:t>, если не наступил гарантийный случай (выход из строя, заводские дефекты и т.п.)</w:t>
            </w:r>
          </w:p>
        </w:tc>
      </w:tr>
      <w:tr w:rsidR="007740D0" w:rsidRPr="003711C8" w:rsidTr="00007548">
        <w:trPr>
          <w:cantSplit/>
          <w:trHeight w:val="283"/>
        </w:trPr>
        <w:tc>
          <w:tcPr>
            <w:tcW w:w="792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710D2B" w:rsidRDefault="00710D2B" w:rsidP="00CD538E">
            <w:pPr>
              <w:ind w:right="214"/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КОНТАКТНЫЕ ДАННЫЕ ОТПРАВИТЕЛЯ</w:t>
            </w: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40D0" w:rsidRPr="00710D2B" w:rsidRDefault="00710D2B" w:rsidP="00CD538E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>
              <w:rPr>
                <w:rFonts w:cs="Arial"/>
                <w:b/>
                <w:sz w:val="16"/>
                <w:szCs w:val="16"/>
                <w:lang w:val="ru-RU"/>
              </w:rPr>
              <w:t>ДАТА И ПОДПИСЬ</w:t>
            </w:r>
          </w:p>
        </w:tc>
      </w:tr>
      <w:tr w:rsidR="007740D0" w:rsidRPr="003711C8" w:rsidTr="00007548">
        <w:trPr>
          <w:cantSplit/>
          <w:trHeight w:val="510"/>
        </w:trPr>
        <w:tc>
          <w:tcPr>
            <w:tcW w:w="7924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0" w:rsidRPr="003711C8" w:rsidRDefault="007740D0" w:rsidP="003711C8">
            <w:pPr>
              <w:pStyle w:val="a6"/>
              <w:ind w:right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3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0" w:rsidRPr="003711C8" w:rsidRDefault="007740D0" w:rsidP="00F1411A">
            <w:pPr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:rsidR="00A4378A" w:rsidRPr="00DB4D9F" w:rsidRDefault="00A4378A">
      <w:pPr>
        <w:ind w:left="142"/>
        <w:jc w:val="both"/>
        <w:rPr>
          <w:rFonts w:cs="Arial"/>
          <w:sz w:val="20"/>
          <w:lang w:val="en-GB"/>
        </w:rPr>
      </w:pPr>
    </w:p>
    <w:sectPr w:rsidR="00A4378A" w:rsidRPr="00DB4D9F" w:rsidSect="001661BF">
      <w:headerReference w:type="default" r:id="rId9"/>
      <w:pgSz w:w="11907" w:h="16840" w:code="9"/>
      <w:pgMar w:top="426" w:right="425" w:bottom="426" w:left="567" w:header="567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D8" w:rsidRDefault="00BD3FD8">
      <w:r>
        <w:separator/>
      </w:r>
    </w:p>
  </w:endnote>
  <w:endnote w:type="continuationSeparator" w:id="0">
    <w:p w:rsidR="00BD3FD8" w:rsidRDefault="00BD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D8" w:rsidRDefault="00BD3FD8">
      <w:r>
        <w:separator/>
      </w:r>
    </w:p>
  </w:footnote>
  <w:footnote w:type="continuationSeparator" w:id="0">
    <w:p w:rsidR="00BD3FD8" w:rsidRDefault="00BD3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1" w:type="dxa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65"/>
      <w:gridCol w:w="4990"/>
      <w:gridCol w:w="2566"/>
    </w:tblGrid>
    <w:tr w:rsidR="009A461D" w:rsidRPr="00177268" w:rsidTr="00EC513C">
      <w:trPr>
        <w:cantSplit/>
        <w:trHeight w:val="465"/>
      </w:trPr>
      <w:tc>
        <w:tcPr>
          <w:tcW w:w="3565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F2F2F2" w:themeFill="background1" w:themeFillShade="F2"/>
          <w:vAlign w:val="center"/>
        </w:tcPr>
        <w:p w:rsidR="009A461D" w:rsidRPr="00647BD7" w:rsidRDefault="00EC513C" w:rsidP="00EC513C">
          <w:pPr>
            <w:pStyle w:val="a3"/>
            <w:jc w:val="center"/>
            <w:rPr>
              <w:rFonts w:asciiTheme="minorHAnsi" w:hAnsiTheme="minorHAnsi"/>
              <w:b/>
              <w:noProof/>
              <w:spacing w:val="-26"/>
              <w:sz w:val="28"/>
              <w:szCs w:val="28"/>
              <w:lang w:val="ru-RU"/>
            </w:rPr>
          </w:pPr>
          <w:r>
            <w:rPr>
              <w:rFonts w:asciiTheme="minorHAnsi" w:hAnsiTheme="minorHAnsi"/>
              <w:b/>
              <w:spacing w:val="-20"/>
              <w:sz w:val="28"/>
              <w:szCs w:val="28"/>
              <w:lang w:val="ru-RU"/>
            </w:rPr>
            <w:t>ООО</w:t>
          </w:r>
          <w:r w:rsidR="009A461D" w:rsidRPr="00647BD7">
            <w:rPr>
              <w:rFonts w:asciiTheme="minorHAnsi" w:hAnsiTheme="minorHAnsi"/>
              <w:b/>
              <w:spacing w:val="-20"/>
              <w:sz w:val="28"/>
              <w:szCs w:val="28"/>
              <w:lang w:val="en-US"/>
            </w:rPr>
            <w:t xml:space="preserve"> "</w:t>
          </w:r>
          <w:r>
            <w:rPr>
              <w:rFonts w:asciiTheme="minorHAnsi" w:hAnsiTheme="minorHAnsi"/>
              <w:b/>
              <w:spacing w:val="-20"/>
              <w:sz w:val="28"/>
              <w:szCs w:val="28"/>
              <w:lang w:val="ru-RU"/>
            </w:rPr>
            <w:t>КОМСЕЛЛ</w:t>
          </w:r>
          <w:r w:rsidR="009A461D" w:rsidRPr="00647BD7">
            <w:rPr>
              <w:rFonts w:asciiTheme="minorHAnsi" w:hAnsiTheme="minorHAnsi"/>
              <w:b/>
              <w:spacing w:val="-20"/>
              <w:sz w:val="28"/>
              <w:szCs w:val="28"/>
              <w:lang w:val="ru-RU"/>
            </w:rPr>
            <w:t>"</w:t>
          </w:r>
        </w:p>
      </w:tc>
      <w:tc>
        <w:tcPr>
          <w:tcW w:w="49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EC513C" w:rsidRPr="00EC513C" w:rsidRDefault="00EC513C" w:rsidP="009A461D">
          <w:pPr>
            <w:pStyle w:val="a3"/>
            <w:rPr>
              <w:rFonts w:asciiTheme="minorHAnsi" w:hAnsiTheme="minorHAnsi" w:cs="Arial"/>
              <w:bCs/>
              <w:sz w:val="16"/>
              <w:szCs w:val="16"/>
              <w:lang w:val="ru-RU"/>
            </w:rPr>
          </w:pPr>
          <w:r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 xml:space="preserve">141109, </w:t>
          </w:r>
          <w:proofErr w:type="gramStart"/>
          <w:r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>Московская</w:t>
          </w:r>
          <w:proofErr w:type="gramEnd"/>
          <w:r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 xml:space="preserve"> обл., Щелковский р-он, Щелково г, Комсомольская ул., 9/11.</w:t>
          </w:r>
        </w:p>
        <w:p w:rsidR="009A461D" w:rsidRPr="00EC513C" w:rsidRDefault="009A461D" w:rsidP="009A461D">
          <w:pPr>
            <w:pStyle w:val="a3"/>
            <w:rPr>
              <w:rFonts w:asciiTheme="minorHAnsi" w:hAnsiTheme="minorHAnsi" w:cs="Arial"/>
              <w:bCs/>
              <w:sz w:val="16"/>
              <w:szCs w:val="16"/>
              <w:lang w:val="ru-RU"/>
            </w:rPr>
          </w:pPr>
          <w:r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 xml:space="preserve">ИНН </w:t>
          </w:r>
          <w:r w:rsidR="00EC513C"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>5050099805</w:t>
          </w:r>
          <w:r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 xml:space="preserve">, КПП </w:t>
          </w:r>
          <w:r w:rsidR="00EC513C"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>505001001</w:t>
          </w:r>
          <w:r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 xml:space="preserve">, БИК </w:t>
          </w:r>
          <w:r w:rsidR="00EC513C"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>044525225</w:t>
          </w:r>
        </w:p>
        <w:p w:rsidR="00647BD7" w:rsidRPr="00EC513C" w:rsidRDefault="00647BD7" w:rsidP="009A461D">
          <w:pPr>
            <w:pStyle w:val="a3"/>
            <w:rPr>
              <w:rFonts w:asciiTheme="minorHAnsi" w:hAnsiTheme="minorHAnsi" w:cs="Arial"/>
              <w:bCs/>
              <w:sz w:val="16"/>
              <w:szCs w:val="16"/>
              <w:lang w:val="ru-RU"/>
            </w:rPr>
          </w:pPr>
          <w:proofErr w:type="gramStart"/>
          <w:r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>Р</w:t>
          </w:r>
          <w:proofErr w:type="gramEnd"/>
          <w:r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 xml:space="preserve">/с </w:t>
          </w:r>
          <w:r w:rsidR="00EC513C"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>40702810940480004013</w:t>
          </w:r>
          <w:r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 xml:space="preserve">, К/с </w:t>
          </w:r>
          <w:r w:rsidR="00EC513C"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>30101810400000000225</w:t>
          </w:r>
        </w:p>
        <w:p w:rsidR="00EC513C" w:rsidRPr="00EC513C" w:rsidRDefault="00EC513C" w:rsidP="009A461D">
          <w:pPr>
            <w:pStyle w:val="a3"/>
            <w:rPr>
              <w:rFonts w:asciiTheme="minorHAnsi" w:hAnsiTheme="minorHAnsi" w:cs="Arial"/>
              <w:bCs/>
              <w:sz w:val="18"/>
              <w:szCs w:val="18"/>
              <w:lang w:val="ru-RU"/>
            </w:rPr>
          </w:pPr>
          <w:r w:rsidRPr="00EC513C">
            <w:rPr>
              <w:rFonts w:asciiTheme="minorHAnsi" w:hAnsiTheme="minorHAnsi" w:cs="Arial"/>
              <w:bCs/>
              <w:sz w:val="16"/>
              <w:szCs w:val="16"/>
              <w:lang w:val="ru-RU"/>
            </w:rPr>
            <w:t>Щелковское отделение №2575 Сбербанка России (ОАО)</w:t>
          </w:r>
        </w:p>
      </w:tc>
      <w:tc>
        <w:tcPr>
          <w:tcW w:w="256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9A461D" w:rsidRPr="009A461D" w:rsidRDefault="00647BD7" w:rsidP="00647BD7">
          <w:pPr>
            <w:pStyle w:val="a3"/>
            <w:jc w:val="center"/>
            <w:rPr>
              <w:rFonts w:cs="Arial"/>
              <w:sz w:val="22"/>
              <w:lang w:val="ru-RU"/>
            </w:rPr>
          </w:pPr>
          <w:r>
            <w:rPr>
              <w:rFonts w:cs="Arial"/>
              <w:b/>
              <w:sz w:val="22"/>
              <w:lang w:val="ru-RU"/>
            </w:rPr>
            <w:t>№</w:t>
          </w:r>
          <w:r w:rsidR="009A461D" w:rsidRPr="009A461D">
            <w:rPr>
              <w:rFonts w:cs="Arial"/>
              <w:b/>
              <w:sz w:val="22"/>
              <w:lang w:val="ru-RU"/>
            </w:rPr>
            <w:t xml:space="preserve"> 00</w:t>
          </w:r>
          <w:r>
            <w:rPr>
              <w:rFonts w:cs="Arial"/>
              <w:b/>
              <w:sz w:val="22"/>
              <w:lang w:val="ru-RU"/>
            </w:rPr>
            <w:t>1</w:t>
          </w:r>
        </w:p>
      </w:tc>
    </w:tr>
    <w:tr w:rsidR="009A461D" w:rsidRPr="00177268" w:rsidTr="00EC513C">
      <w:trPr>
        <w:cantSplit/>
        <w:trHeight w:hRule="exact" w:val="332"/>
      </w:trPr>
      <w:tc>
        <w:tcPr>
          <w:tcW w:w="3565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F2F2F2" w:themeFill="background1" w:themeFillShade="F2"/>
        </w:tcPr>
        <w:p w:rsidR="009A461D" w:rsidRPr="009A461D" w:rsidRDefault="009A461D">
          <w:pPr>
            <w:pStyle w:val="a3"/>
            <w:jc w:val="center"/>
            <w:rPr>
              <w:noProof/>
              <w:lang w:val="ru-RU"/>
            </w:rPr>
          </w:pPr>
        </w:p>
      </w:tc>
      <w:tc>
        <w:tcPr>
          <w:tcW w:w="499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9A461D" w:rsidRPr="009A461D" w:rsidRDefault="009A461D">
          <w:pPr>
            <w:pStyle w:val="a3"/>
            <w:jc w:val="center"/>
            <w:rPr>
              <w:rFonts w:cs="Arial"/>
              <w:sz w:val="36"/>
              <w:lang w:val="ru-RU"/>
            </w:rPr>
          </w:pPr>
        </w:p>
      </w:tc>
      <w:tc>
        <w:tcPr>
          <w:tcW w:w="256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9A461D" w:rsidRPr="009A461D" w:rsidRDefault="00647BD7" w:rsidP="00EC513C">
          <w:pPr>
            <w:pStyle w:val="a3"/>
            <w:jc w:val="center"/>
            <w:rPr>
              <w:rFonts w:cs="Arial"/>
              <w:sz w:val="16"/>
              <w:lang w:val="ru-RU"/>
            </w:rPr>
          </w:pPr>
          <w:r>
            <w:rPr>
              <w:rFonts w:cs="Arial"/>
              <w:sz w:val="16"/>
              <w:lang w:val="ru-RU"/>
            </w:rPr>
            <w:t>Дата:</w:t>
          </w:r>
          <w:r w:rsidR="009A461D" w:rsidRPr="009A461D">
            <w:rPr>
              <w:rFonts w:cs="Arial"/>
              <w:sz w:val="16"/>
              <w:lang w:val="ru-RU"/>
            </w:rPr>
            <w:t xml:space="preserve"> </w:t>
          </w:r>
          <w:r w:rsidR="00EC513C">
            <w:rPr>
              <w:rFonts w:cs="Arial"/>
              <w:sz w:val="16"/>
              <w:lang w:val="ru-RU"/>
            </w:rPr>
            <w:t>1 января 2018 г.</w:t>
          </w:r>
        </w:p>
      </w:tc>
    </w:tr>
  </w:tbl>
  <w:p w:rsidR="006E1D2E" w:rsidRPr="009A461D" w:rsidRDefault="006E1D2E">
    <w:pPr>
      <w:pStyle w:val="a3"/>
      <w:rPr>
        <w:lang w:val="ru-RU"/>
      </w:rPr>
    </w:pPr>
    <w:r w:rsidRPr="009A461D">
      <w:rPr>
        <w:sz w:val="2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C84"/>
    <w:multiLevelType w:val="hybridMultilevel"/>
    <w:tmpl w:val="77F69B7A"/>
    <w:lvl w:ilvl="0" w:tplc="60F27C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proofState w:spelling="clean" w:grammar="clean"/>
  <w:documentProtection w:edit="forms" w:enforcement="0"/>
  <w:defaultTabStop w:val="708"/>
  <w:hyphenationZone w:val="283"/>
  <w:drawingGridHorizontalSpacing w:val="57"/>
  <w:drawingGridVerticalSpacing w:val="57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6E0"/>
    <w:rsid w:val="00006E6C"/>
    <w:rsid w:val="00007548"/>
    <w:rsid w:val="00007570"/>
    <w:rsid w:val="00037F84"/>
    <w:rsid w:val="00075790"/>
    <w:rsid w:val="00082106"/>
    <w:rsid w:val="0008235D"/>
    <w:rsid w:val="00092716"/>
    <w:rsid w:val="00096133"/>
    <w:rsid w:val="000C3C10"/>
    <w:rsid w:val="000F173F"/>
    <w:rsid w:val="00101AEC"/>
    <w:rsid w:val="00105925"/>
    <w:rsid w:val="001661BF"/>
    <w:rsid w:val="001709B6"/>
    <w:rsid w:val="00177268"/>
    <w:rsid w:val="001A4BE7"/>
    <w:rsid w:val="001A55A8"/>
    <w:rsid w:val="001D0CB5"/>
    <w:rsid w:val="001E6DD5"/>
    <w:rsid w:val="001E79FF"/>
    <w:rsid w:val="00205814"/>
    <w:rsid w:val="00240670"/>
    <w:rsid w:val="002A66E0"/>
    <w:rsid w:val="002C63E3"/>
    <w:rsid w:val="002C6867"/>
    <w:rsid w:val="003030A3"/>
    <w:rsid w:val="00315EA8"/>
    <w:rsid w:val="0033269E"/>
    <w:rsid w:val="00355A83"/>
    <w:rsid w:val="00370730"/>
    <w:rsid w:val="003711C8"/>
    <w:rsid w:val="003728EA"/>
    <w:rsid w:val="00382E93"/>
    <w:rsid w:val="00392483"/>
    <w:rsid w:val="00411F1D"/>
    <w:rsid w:val="00440027"/>
    <w:rsid w:val="00473C7C"/>
    <w:rsid w:val="00477FAA"/>
    <w:rsid w:val="004867EE"/>
    <w:rsid w:val="0049006C"/>
    <w:rsid w:val="004A6638"/>
    <w:rsid w:val="004C6E2E"/>
    <w:rsid w:val="004D2FA5"/>
    <w:rsid w:val="004E0133"/>
    <w:rsid w:val="004F3104"/>
    <w:rsid w:val="005107BD"/>
    <w:rsid w:val="0052549F"/>
    <w:rsid w:val="00581A36"/>
    <w:rsid w:val="005952BE"/>
    <w:rsid w:val="005977A9"/>
    <w:rsid w:val="005B4EDA"/>
    <w:rsid w:val="005D1181"/>
    <w:rsid w:val="005D15D1"/>
    <w:rsid w:val="005E5046"/>
    <w:rsid w:val="00611352"/>
    <w:rsid w:val="006365FA"/>
    <w:rsid w:val="00642C1D"/>
    <w:rsid w:val="00647BD7"/>
    <w:rsid w:val="00693F58"/>
    <w:rsid w:val="006A52BE"/>
    <w:rsid w:val="006D41A6"/>
    <w:rsid w:val="006E1D2E"/>
    <w:rsid w:val="00707985"/>
    <w:rsid w:val="00710D2B"/>
    <w:rsid w:val="00722339"/>
    <w:rsid w:val="007238A5"/>
    <w:rsid w:val="00744AA3"/>
    <w:rsid w:val="00745363"/>
    <w:rsid w:val="007740D0"/>
    <w:rsid w:val="00797269"/>
    <w:rsid w:val="007A60D2"/>
    <w:rsid w:val="007A74EB"/>
    <w:rsid w:val="007B25D5"/>
    <w:rsid w:val="007F210F"/>
    <w:rsid w:val="007F71F5"/>
    <w:rsid w:val="00800F9E"/>
    <w:rsid w:val="00817405"/>
    <w:rsid w:val="00820EC9"/>
    <w:rsid w:val="008365B7"/>
    <w:rsid w:val="00884845"/>
    <w:rsid w:val="008E5BFF"/>
    <w:rsid w:val="00921663"/>
    <w:rsid w:val="00941349"/>
    <w:rsid w:val="009455FE"/>
    <w:rsid w:val="00962757"/>
    <w:rsid w:val="0099154A"/>
    <w:rsid w:val="009A40C0"/>
    <w:rsid w:val="009A461D"/>
    <w:rsid w:val="009B4F4E"/>
    <w:rsid w:val="009C13AB"/>
    <w:rsid w:val="009D1ED1"/>
    <w:rsid w:val="00A269E8"/>
    <w:rsid w:val="00A360F8"/>
    <w:rsid w:val="00A4378A"/>
    <w:rsid w:val="00A86621"/>
    <w:rsid w:val="00AB6894"/>
    <w:rsid w:val="00AC1B38"/>
    <w:rsid w:val="00AD720E"/>
    <w:rsid w:val="00AE4CA3"/>
    <w:rsid w:val="00B22F15"/>
    <w:rsid w:val="00B32576"/>
    <w:rsid w:val="00B936FA"/>
    <w:rsid w:val="00BD14FD"/>
    <w:rsid w:val="00BD3FD8"/>
    <w:rsid w:val="00BF1D25"/>
    <w:rsid w:val="00C0124B"/>
    <w:rsid w:val="00C203E6"/>
    <w:rsid w:val="00C47685"/>
    <w:rsid w:val="00C63E2A"/>
    <w:rsid w:val="00CB49A0"/>
    <w:rsid w:val="00CD121F"/>
    <w:rsid w:val="00CD538E"/>
    <w:rsid w:val="00D35F2D"/>
    <w:rsid w:val="00D71A71"/>
    <w:rsid w:val="00D74313"/>
    <w:rsid w:val="00D86F20"/>
    <w:rsid w:val="00DB4D9F"/>
    <w:rsid w:val="00DE36C4"/>
    <w:rsid w:val="00DE69A2"/>
    <w:rsid w:val="00E211B3"/>
    <w:rsid w:val="00E24770"/>
    <w:rsid w:val="00E529A2"/>
    <w:rsid w:val="00E7136A"/>
    <w:rsid w:val="00EB40D9"/>
    <w:rsid w:val="00EC513C"/>
    <w:rsid w:val="00ED5B94"/>
    <w:rsid w:val="00EE2298"/>
    <w:rsid w:val="00EF3795"/>
    <w:rsid w:val="00F1411A"/>
    <w:rsid w:val="00F210FF"/>
    <w:rsid w:val="00F310EA"/>
    <w:rsid w:val="00F34E9C"/>
    <w:rsid w:val="00F976FF"/>
    <w:rsid w:val="00FA0F6F"/>
    <w:rsid w:val="00FD760F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8A"/>
    <w:rPr>
      <w:rFonts w:ascii="Arial" w:hAnsi="Arial"/>
      <w:sz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4378A"/>
    <w:pPr>
      <w:tabs>
        <w:tab w:val="center" w:pos="4819"/>
        <w:tab w:val="right" w:pos="9638"/>
      </w:tabs>
    </w:pPr>
  </w:style>
  <w:style w:type="paragraph" w:styleId="a4">
    <w:name w:val="footer"/>
    <w:basedOn w:val="a"/>
    <w:semiHidden/>
    <w:rsid w:val="00A4378A"/>
    <w:pPr>
      <w:tabs>
        <w:tab w:val="center" w:pos="4819"/>
        <w:tab w:val="right" w:pos="9638"/>
      </w:tabs>
    </w:pPr>
  </w:style>
  <w:style w:type="character" w:styleId="a5">
    <w:name w:val="page number"/>
    <w:basedOn w:val="a0"/>
    <w:semiHidden/>
    <w:rsid w:val="00A4378A"/>
  </w:style>
  <w:style w:type="paragraph" w:styleId="a6">
    <w:name w:val="Body Text"/>
    <w:basedOn w:val="a"/>
    <w:semiHidden/>
    <w:rsid w:val="00A4378A"/>
    <w:pPr>
      <w:ind w:right="214"/>
      <w:jc w:val="both"/>
    </w:pPr>
    <w:rPr>
      <w:rFonts w:ascii="Verdana" w:hAnsi="Verdana"/>
      <w:sz w:val="22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7F2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10F"/>
    <w:rPr>
      <w:rFonts w:ascii="Tahoma" w:hAnsi="Tahoma" w:cs="Tahoma"/>
      <w:sz w:val="16"/>
      <w:szCs w:val="16"/>
      <w:lang w:val="it-IT" w:eastAsia="it-IT"/>
    </w:rPr>
  </w:style>
  <w:style w:type="paragraph" w:styleId="a9">
    <w:name w:val="List Paragraph"/>
    <w:basedOn w:val="a"/>
    <w:uiPriority w:val="34"/>
    <w:qFormat/>
    <w:rsid w:val="00E24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8A"/>
    <w:rPr>
      <w:rFonts w:ascii="Arial" w:hAnsi="Arial"/>
      <w:sz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4378A"/>
    <w:pPr>
      <w:tabs>
        <w:tab w:val="center" w:pos="4819"/>
        <w:tab w:val="right" w:pos="9638"/>
      </w:tabs>
    </w:pPr>
  </w:style>
  <w:style w:type="paragraph" w:styleId="a4">
    <w:name w:val="footer"/>
    <w:basedOn w:val="a"/>
    <w:semiHidden/>
    <w:rsid w:val="00A4378A"/>
    <w:pPr>
      <w:tabs>
        <w:tab w:val="center" w:pos="4819"/>
        <w:tab w:val="right" w:pos="9638"/>
      </w:tabs>
    </w:pPr>
  </w:style>
  <w:style w:type="character" w:styleId="a5">
    <w:name w:val="page number"/>
    <w:basedOn w:val="a0"/>
    <w:semiHidden/>
    <w:rsid w:val="00A4378A"/>
  </w:style>
  <w:style w:type="paragraph" w:styleId="a6">
    <w:name w:val="Body Text"/>
    <w:basedOn w:val="a"/>
    <w:semiHidden/>
    <w:rsid w:val="00A4378A"/>
    <w:pPr>
      <w:ind w:right="214"/>
      <w:jc w:val="both"/>
    </w:pPr>
    <w:rPr>
      <w:rFonts w:ascii="Verdana" w:hAnsi="Verdana"/>
      <w:sz w:val="22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7F210F"/>
    <w:rPr>
      <w:rFonts w:ascii="Tahoma" w:hAnsi="Tahoma" w:cs="Tahoma"/>
      <w:sz w:val="16"/>
      <w:szCs w:val="16"/>
    </w:rPr>
  </w:style>
  <w:style w:type="character" w:customStyle="1" w:styleId="a8">
    <w:name w:val="Testo fumetto Carattere"/>
    <w:basedOn w:val="a0"/>
    <w:link w:val="a7"/>
    <w:uiPriority w:val="99"/>
    <w:semiHidden/>
    <w:rsid w:val="007F210F"/>
    <w:rPr>
      <w:rFonts w:ascii="Tahoma" w:hAnsi="Tahoma" w:cs="Tahoma"/>
      <w:sz w:val="16"/>
      <w:szCs w:val="16"/>
      <w:lang w:val="it-IT" w:eastAsia="it-IT"/>
    </w:rPr>
  </w:style>
  <w:style w:type="paragraph" w:styleId="a9">
    <w:name w:val="List Paragraph"/>
    <w:basedOn w:val="a"/>
    <w:uiPriority w:val="34"/>
    <w:qFormat/>
    <w:rsid w:val="00E2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3C3E4-50E1-44F3-A019-13A32E93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CODICE:</vt:lpstr>
      <vt:lpstr>CODICE:</vt:lpstr>
    </vt:vector>
  </TitlesOfParts>
  <Company>Sorefa S.p.A.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CODICE:</dc:title>
  <dc:creator>SERVIZIO QUALITA'</dc:creator>
  <cp:lastModifiedBy>Никодим</cp:lastModifiedBy>
  <cp:revision>5</cp:revision>
  <cp:lastPrinted>2016-10-12T10:02:00Z</cp:lastPrinted>
  <dcterms:created xsi:type="dcterms:W3CDTF">2017-12-19T08:03:00Z</dcterms:created>
  <dcterms:modified xsi:type="dcterms:W3CDTF">2018-02-07T09:03:00Z</dcterms:modified>
</cp:coreProperties>
</file>